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spacing w:line="360" w:lineRule="exact"/>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b/>
          <w:bCs/>
          <w:color w:val="000000"/>
          <w:kern w:val="0"/>
          <w:sz w:val="21"/>
          <w:szCs w:val="21"/>
        </w:rPr>
        <w:t>湖南工程学院全日制硕士专业学位研究生专业实践安全承诺书</w:t>
      </w:r>
    </w:p>
    <w:p>
      <w:pPr>
        <w:pStyle w:val="4"/>
        <w:keepNext w:val="0"/>
        <w:keepLines w:val="0"/>
        <w:pageBreakBefore w:val="0"/>
        <w:kinsoku/>
        <w:wordWrap/>
        <w:overflowPunct/>
        <w:topLinePunct w:val="0"/>
        <w:bidi w:val="0"/>
        <w:snapToGrid/>
        <w:spacing w:line="360" w:lineRule="exact"/>
        <w:ind w:left="0" w:leftChars="0" w:right="0" w:rightChars="0" w:firstLine="420" w:firstLineChars="200"/>
        <w:textAlignment w:val="auto"/>
        <w:outlineLvl w:val="9"/>
        <w:rPr>
          <w:rFonts w:hint="eastAsia" w:ascii="宋体" w:hAnsi="宋体" w:eastAsia="宋体" w:cs="宋体"/>
          <w:b/>
          <w:sz w:val="21"/>
          <w:szCs w:val="21"/>
        </w:rPr>
      </w:pPr>
      <w:r>
        <w:rPr>
          <w:rFonts w:hint="eastAsia" w:ascii="宋体" w:hAnsi="宋体" w:eastAsia="宋体" w:cs="宋体"/>
          <w:kern w:val="2"/>
          <w:sz w:val="21"/>
          <w:szCs w:val="21"/>
        </w:rPr>
        <w:t xml:space="preserve">为切实防范和杜绝全日制硕士专业学位研究生专业实践阶段的各种不安全因素，确保安全顺利地完成实习任务，本人特作如下承诺： </w:t>
      </w:r>
    </w:p>
    <w:p>
      <w:pPr>
        <w:keepNext w:val="0"/>
        <w:keepLines w:val="0"/>
        <w:pageBreakBefore w:val="0"/>
        <w:widowControl/>
        <w:kinsoku/>
        <w:wordWrap/>
        <w:overflowPunct/>
        <w:topLinePunct w:val="0"/>
        <w:bidi w:val="0"/>
        <w:snapToGrid/>
        <w:spacing w:line="360" w:lineRule="exact"/>
        <w:ind w:left="0" w:leftChars="0" w:right="0" w:rightChars="0" w:firstLine="420" w:firstLineChars="200"/>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1. 研究生校外专业实践包括学校组织的</w:t>
      </w:r>
      <w:r>
        <w:rPr>
          <w:rFonts w:hint="eastAsia" w:ascii="宋体" w:hAnsi="宋体" w:eastAsia="宋体" w:cs="宋体"/>
          <w:bCs/>
          <w:color w:val="000000"/>
          <w:kern w:val="0"/>
          <w:sz w:val="21"/>
          <w:szCs w:val="21"/>
        </w:rPr>
        <w:t>各类专业实习、专业实验、专业调研与研究开发实践等</w:t>
      </w:r>
      <w:r>
        <w:rPr>
          <w:rFonts w:hint="eastAsia" w:ascii="宋体" w:hAnsi="宋体" w:eastAsia="宋体" w:cs="宋体"/>
          <w:kern w:val="0"/>
          <w:sz w:val="21"/>
          <w:szCs w:val="21"/>
        </w:rPr>
        <w:t>各种校外实践活动。</w:t>
      </w:r>
    </w:p>
    <w:p>
      <w:pPr>
        <w:keepNext w:val="0"/>
        <w:keepLines w:val="0"/>
        <w:pageBreakBefore w:val="0"/>
        <w:widowControl/>
        <w:kinsoku/>
        <w:wordWrap/>
        <w:overflowPunct/>
        <w:topLinePunct w:val="0"/>
        <w:bidi w:val="0"/>
        <w:snapToGrid/>
        <w:spacing w:line="360" w:lineRule="exact"/>
        <w:ind w:left="0" w:leftChars="0" w:right="0" w:rightChars="0" w:firstLine="420" w:firstLineChars="200"/>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2. 研究生校外专业实践应主动接受安全教育，学习安全知识，强化安全意识，提高自我防范能力。实践期间应遵纪守法，遵守学校规章制度，遵守实践基地的生产、安全和保密等各项规章制度。</w:t>
      </w:r>
    </w:p>
    <w:p>
      <w:pPr>
        <w:keepNext w:val="0"/>
        <w:keepLines w:val="0"/>
        <w:pageBreakBefore w:val="0"/>
        <w:widowControl/>
        <w:kinsoku/>
        <w:wordWrap/>
        <w:overflowPunct/>
        <w:topLinePunct w:val="0"/>
        <w:bidi w:val="0"/>
        <w:snapToGrid/>
        <w:spacing w:line="360" w:lineRule="exact"/>
        <w:ind w:left="0" w:leftChars="0" w:right="0" w:rightChars="0" w:firstLine="420" w:firstLineChars="200"/>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3. 研究生校外专业实践期间要注意人身财产和饮食卫生安全，严禁酗酒；自觉遵守交通规则，选择安全合法交通工具；</w:t>
      </w:r>
      <w:r>
        <w:rPr>
          <w:rFonts w:hint="eastAsia" w:ascii="宋体" w:hAnsi="宋体" w:eastAsia="宋体" w:cs="宋体"/>
          <w:sz w:val="21"/>
          <w:szCs w:val="21"/>
        </w:rPr>
        <w:t>严禁下江、河、湖泊、水塘等游泳。</w:t>
      </w:r>
      <w:r>
        <w:rPr>
          <w:rFonts w:hint="eastAsia" w:ascii="宋体" w:hAnsi="宋体" w:eastAsia="宋体" w:cs="宋体"/>
          <w:kern w:val="0"/>
          <w:sz w:val="21"/>
          <w:szCs w:val="21"/>
        </w:rPr>
        <w:t>实践地点涉及环境恶劣、复杂区域时，应了解当地气象、地理、治安等有关情况，尊重地方民风、民俗，执行地方政策法规；不参与任何非法活动。</w:t>
      </w:r>
    </w:p>
    <w:p>
      <w:pPr>
        <w:keepNext w:val="0"/>
        <w:keepLines w:val="0"/>
        <w:pageBreakBefore w:val="0"/>
        <w:widowControl/>
        <w:kinsoku/>
        <w:wordWrap/>
        <w:overflowPunct/>
        <w:topLinePunct w:val="0"/>
        <w:bidi w:val="0"/>
        <w:snapToGrid/>
        <w:spacing w:line="360" w:lineRule="exact"/>
        <w:ind w:left="0" w:leftChars="0" w:right="0" w:rightChars="0" w:firstLine="420" w:firstLineChars="200"/>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4. 研究生进入实践基地后，如变更联系方式，应及时告知导师、学院研究生秘书；专业实践应按预定的专业实践实施方案进行；外出或离开实践基地要严格执行请假制度；专业实践结束后应立即返校报到。</w:t>
      </w:r>
    </w:p>
    <w:p>
      <w:pPr>
        <w:keepNext w:val="0"/>
        <w:keepLines w:val="0"/>
        <w:pageBreakBefore w:val="0"/>
        <w:widowControl/>
        <w:kinsoku/>
        <w:wordWrap/>
        <w:overflowPunct/>
        <w:topLinePunct w:val="0"/>
        <w:bidi w:val="0"/>
        <w:snapToGrid/>
        <w:spacing w:line="360" w:lineRule="exact"/>
        <w:ind w:left="0" w:leftChars="0" w:right="0" w:rightChars="0" w:firstLine="420" w:firstLineChars="200"/>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5. 凡参加专业实践的研究生，根据专业实践时间由学校或实践基地为其购买 “人身意外伤害保险”。</w:t>
      </w:r>
    </w:p>
    <w:p>
      <w:pPr>
        <w:keepNext w:val="0"/>
        <w:keepLines w:val="0"/>
        <w:pageBreakBefore w:val="0"/>
        <w:widowControl/>
        <w:kinsoku/>
        <w:wordWrap/>
        <w:overflowPunct/>
        <w:topLinePunct w:val="0"/>
        <w:bidi w:val="0"/>
        <w:snapToGrid/>
        <w:spacing w:line="360" w:lineRule="exact"/>
        <w:ind w:left="0" w:leftChars="0" w:right="0" w:rightChars="0" w:firstLine="420" w:firstLineChars="200"/>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6. 研究生校外专业实践期间如果发生人身意外伤害等突发事故，要采取积极有效的处理措施，并及时向当地公安机关和学校报告。</w:t>
      </w:r>
    </w:p>
    <w:p>
      <w:pPr>
        <w:keepNext w:val="0"/>
        <w:keepLines w:val="0"/>
        <w:pageBreakBefore w:val="0"/>
        <w:widowControl/>
        <w:kinsoku/>
        <w:wordWrap/>
        <w:overflowPunct/>
        <w:topLinePunct w:val="0"/>
        <w:bidi w:val="0"/>
        <w:snapToGrid/>
        <w:spacing w:line="360" w:lineRule="exact"/>
        <w:ind w:left="0" w:leftChars="0" w:right="0" w:rightChars="0" w:firstLine="420" w:firstLineChars="200"/>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7. 研究生校外专业实践期间，由于与实践学习无关的个人行为、违反学校或实践基地有关安全的规章制度而造成安全事故的，责任由研究生本人承担；因专业实践活动而发生工伤事故的，由学校与实践基地所在单位协商处理。</w:t>
      </w:r>
    </w:p>
    <w:p>
      <w:pPr>
        <w:keepNext w:val="0"/>
        <w:keepLines w:val="0"/>
        <w:pageBreakBefore w:val="0"/>
        <w:widowControl/>
        <w:kinsoku/>
        <w:wordWrap/>
        <w:overflowPunct/>
        <w:topLinePunct w:val="0"/>
        <w:bidi w:val="0"/>
        <w:snapToGrid/>
        <w:spacing w:line="360" w:lineRule="exact"/>
        <w:ind w:left="0" w:leftChars="0" w:right="0" w:rightChars="0" w:firstLine="420" w:firstLineChars="200"/>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8. 研究生校外专业实践期间如违反国家法律法规、社会公共行为准则、学校的规章制度等，由研究生本人依法承担责任，学校也将根据具体情况按相关规定进行处理。</w:t>
      </w:r>
    </w:p>
    <w:p>
      <w:pPr>
        <w:keepNext w:val="0"/>
        <w:keepLines w:val="0"/>
        <w:pageBreakBefore w:val="0"/>
        <w:widowControl/>
        <w:kinsoku/>
        <w:wordWrap/>
        <w:overflowPunct/>
        <w:topLinePunct w:val="0"/>
        <w:bidi w:val="0"/>
        <w:snapToGrid/>
        <w:spacing w:line="360" w:lineRule="exact"/>
        <w:ind w:left="0" w:leftChars="0" w:right="0" w:rightChars="0" w:firstLine="420" w:firstLineChars="200"/>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9. 本人已充分知晓和理解上述安全须知，承诺严格遵守，并签字确认。</w:t>
      </w:r>
    </w:p>
    <w:p>
      <w:pPr>
        <w:keepNext w:val="0"/>
        <w:keepLines w:val="0"/>
        <w:pageBreakBefore w:val="0"/>
        <w:widowControl/>
        <w:kinsoku/>
        <w:wordWrap/>
        <w:overflowPunct/>
        <w:topLinePunct w:val="0"/>
        <w:bidi w:val="0"/>
        <w:snapToGrid/>
        <w:spacing w:line="360" w:lineRule="exact"/>
        <w:ind w:left="0" w:leftChars="0" w:right="0" w:rightChars="0" w:firstLine="420" w:firstLineChars="200"/>
        <w:textAlignment w:val="auto"/>
        <w:outlineLvl w:val="9"/>
        <w:rPr>
          <w:rFonts w:hint="eastAsia" w:ascii="宋体" w:hAnsi="宋体" w:eastAsia="宋体" w:cs="宋体"/>
          <w:kern w:val="0"/>
          <w:sz w:val="21"/>
          <w:szCs w:val="21"/>
        </w:rPr>
      </w:pPr>
    </w:p>
    <w:p>
      <w:pPr>
        <w:keepNext w:val="0"/>
        <w:keepLines w:val="0"/>
        <w:pageBreakBefore w:val="0"/>
        <w:widowControl/>
        <w:kinsoku/>
        <w:wordWrap/>
        <w:overflowPunct/>
        <w:topLinePunct w:val="0"/>
        <w:bidi w:val="0"/>
        <w:snapToGrid/>
        <w:spacing w:line="360" w:lineRule="exact"/>
        <w:ind w:left="0" w:leftChars="0" w:right="0" w:rightChars="0" w:firstLine="420" w:firstLineChars="200"/>
        <w:textAlignment w:val="auto"/>
        <w:outlineLvl w:val="9"/>
        <w:rPr>
          <w:rFonts w:hint="eastAsia" w:ascii="宋体" w:hAnsi="宋体" w:eastAsia="宋体" w:cs="宋体"/>
          <w:kern w:val="0"/>
          <w:sz w:val="21"/>
          <w:szCs w:val="21"/>
        </w:rPr>
      </w:pPr>
    </w:p>
    <w:p>
      <w:pPr>
        <w:keepNext w:val="0"/>
        <w:keepLines w:val="0"/>
        <w:pageBreakBefore w:val="0"/>
        <w:widowControl/>
        <w:kinsoku/>
        <w:wordWrap/>
        <w:overflowPunct/>
        <w:topLinePunct w:val="0"/>
        <w:bidi w:val="0"/>
        <w:snapToGrid/>
        <w:spacing w:line="360" w:lineRule="exact"/>
        <w:ind w:left="0" w:leftChars="0" w:right="0" w:rightChars="0" w:firstLine="210" w:firstLineChars="1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学院负责人签字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  学位点负责人签字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   研究生（签名）</w:t>
      </w:r>
    </w:p>
    <w:p>
      <w:pPr>
        <w:keepNext w:val="0"/>
        <w:keepLines w:val="0"/>
        <w:pageBreakBefore w:val="0"/>
        <w:widowControl/>
        <w:kinsoku/>
        <w:wordWrap/>
        <w:overflowPunct/>
        <w:topLinePunct w:val="0"/>
        <w:bidi w:val="0"/>
        <w:snapToGrid/>
        <w:spacing w:line="360" w:lineRule="exact"/>
        <w:ind w:left="0" w:leftChars="0" w:right="0" w:rightChars="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（盖章）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  （盖章）</w:t>
      </w:r>
    </w:p>
    <w:p>
      <w:pPr>
        <w:keepNext w:val="0"/>
        <w:keepLines w:val="0"/>
        <w:pageBreakBefore w:val="0"/>
        <w:widowControl/>
        <w:kinsoku/>
        <w:wordWrap/>
        <w:overflowPunct/>
        <w:topLinePunct w:val="0"/>
        <w:bidi w:val="0"/>
        <w:snapToGrid/>
        <w:spacing w:line="360" w:lineRule="exact"/>
        <w:ind w:left="0" w:leftChars="0" w:right="0" w:rightChars="0" w:firstLine="420" w:firstLineChars="200"/>
        <w:jc w:val="center"/>
        <w:textAlignment w:val="auto"/>
        <w:outlineLvl w:val="9"/>
        <w:rPr>
          <w:rFonts w:hint="eastAsia" w:ascii="宋体" w:hAnsi="宋体" w:eastAsia="宋体" w:cs="宋体"/>
          <w:kern w:val="0"/>
          <w:sz w:val="21"/>
          <w:szCs w:val="21"/>
        </w:rPr>
      </w:pPr>
    </w:p>
    <w:p>
      <w:pPr>
        <w:keepNext w:val="0"/>
        <w:keepLines w:val="0"/>
        <w:pageBreakBefore w:val="0"/>
        <w:widowControl/>
        <w:kinsoku/>
        <w:wordWrap/>
        <w:overflowPunct/>
        <w:topLinePunct w:val="0"/>
        <w:bidi w:val="0"/>
        <w:snapToGrid/>
        <w:spacing w:line="360" w:lineRule="exact"/>
        <w:ind w:left="0" w:leftChars="0" w:right="0" w:rightChars="0" w:firstLine="420" w:firstLineChars="200"/>
        <w:jc w:val="center"/>
        <w:textAlignment w:val="auto"/>
        <w:outlineLvl w:val="9"/>
        <w:rPr>
          <w:rFonts w:hint="eastAsia" w:ascii="宋体" w:hAnsi="宋体" w:eastAsia="宋体" w:cs="宋体"/>
          <w:kern w:val="0"/>
          <w:sz w:val="21"/>
          <w:szCs w:val="21"/>
        </w:rPr>
      </w:pPr>
    </w:p>
    <w:p>
      <w:pPr>
        <w:keepNext w:val="0"/>
        <w:keepLines w:val="0"/>
        <w:pageBreakBefore w:val="0"/>
        <w:widowControl/>
        <w:kinsoku/>
        <w:wordWrap/>
        <w:overflowPunct/>
        <w:topLinePunct w:val="0"/>
        <w:bidi w:val="0"/>
        <w:snapToGrid/>
        <w:spacing w:line="360" w:lineRule="exact"/>
        <w:ind w:left="0" w:leftChars="0" w:right="0" w:rightChars="0" w:firstLine="420" w:firstLineChars="200"/>
        <w:jc w:val="center"/>
        <w:textAlignment w:val="auto"/>
        <w:outlineLvl w:val="9"/>
        <w:rPr>
          <w:rFonts w:hint="eastAsia" w:ascii="宋体" w:hAnsi="宋体" w:eastAsia="宋体" w:cs="宋体"/>
          <w:kern w:val="0"/>
          <w:sz w:val="21"/>
          <w:szCs w:val="21"/>
        </w:rPr>
      </w:pPr>
    </w:p>
    <w:p>
      <w:pPr>
        <w:keepNext w:val="0"/>
        <w:keepLines w:val="0"/>
        <w:pageBreakBefore w:val="0"/>
        <w:widowControl/>
        <w:kinsoku/>
        <w:wordWrap/>
        <w:overflowPunct/>
        <w:topLinePunct w:val="0"/>
        <w:bidi w:val="0"/>
        <w:snapToGrid/>
        <w:spacing w:line="360" w:lineRule="exact"/>
        <w:ind w:left="0" w:leftChars="0" w:right="0" w:rightChars="0"/>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年  月  日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     年  月  日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  年  月  日</w:t>
      </w:r>
    </w:p>
    <w:p>
      <w:pPr>
        <w:keepNext w:val="0"/>
        <w:keepLines w:val="0"/>
        <w:pageBreakBefore w:val="0"/>
        <w:widowControl/>
        <w:kinsoku/>
        <w:wordWrap/>
        <w:overflowPunct/>
        <w:topLinePunct w:val="0"/>
        <w:bidi w:val="0"/>
        <w:snapToGrid/>
        <w:spacing w:line="360" w:lineRule="exact"/>
        <w:ind w:left="0" w:leftChars="0" w:right="0" w:rightChars="0" w:firstLine="420" w:firstLineChars="200"/>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                 </w:t>
      </w:r>
    </w:p>
    <w:p>
      <w:pPr>
        <w:widowControl/>
        <w:spacing w:line="560" w:lineRule="exact"/>
        <w:ind w:firstLine="640" w:firstLineChars="200"/>
        <w:rPr>
          <w:rFonts w:hint="eastAsia" w:ascii="仿宋_GB2312" w:hAnsi="宋体" w:eastAsia="仿宋_GB2312"/>
          <w:kern w:val="0"/>
          <w:sz w:val="32"/>
          <w:szCs w:val="32"/>
        </w:rPr>
      </w:pPr>
    </w:p>
    <w:p>
      <w:pPr>
        <w:jc w:val="left"/>
        <w:rPr>
          <w:rFonts w:hint="eastAsia"/>
        </w:rPr>
      </w:pPr>
      <w:r>
        <w:rPr>
          <w:rFonts w:hint="eastAsia" w:ascii="宋体" w:hAnsi="宋体"/>
          <w:color w:val="000000"/>
          <w:szCs w:val="21"/>
        </w:rPr>
        <w:t>（本承诺书一式三份，一份由研究生工作处存档，一份由学位点存档，一份由学生本人保存）</w:t>
      </w:r>
      <w:r>
        <w:rPr>
          <w:rFonts w:hint="eastAsia" w:ascii="宋体" w:hAnsi="宋体"/>
          <w:szCs w:val="21"/>
        </w:rPr>
        <w:t xml:space="preserve"> </w:t>
      </w:r>
    </w:p>
    <w:p>
      <w:pPr>
        <w:widowControl/>
        <w:shd w:val="clear" w:color="auto" w:fill="FFFFFF"/>
        <w:spacing w:line="360" w:lineRule="exact"/>
        <w:jc w:val="center"/>
        <w:rPr>
          <w:rFonts w:hint="eastAsia" w:ascii="宋体" w:hAnsi="宋体" w:cs="宋体"/>
          <w:b/>
          <w:kern w:val="0"/>
          <w:sz w:val="26"/>
          <w:szCs w:val="26"/>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6C0C72"/>
    <w:rsid w:val="156C0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spacing w:line="560" w:lineRule="exact"/>
      <w:jc w:val="both"/>
    </w:pPr>
    <w:rPr>
      <w:rFonts w:ascii="仿宋_GB2312" w:hAnsi="仿宋_GB2312" w:eastAsia="宋体"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2019-10-18T07:04:00Z</dcterms:created>
  <dc:creator>Administrator</dc:creator>
  <cp:lastModifiedBy>Administrator</cp:lastModifiedBy>
  <dcterms:modified xsi:type="dcterms:W3CDTF">2019-10-18T07:05:22Z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